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BB547B" w:rsidRDefault="00EC76FD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bookmarkStart w:id="1" w:name="_GoBack"/>
      <w:bookmarkEnd w:id="1"/>
      <w:r w:rsidRPr="00EC76FD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EC76FD">
        <w:rPr>
          <w:rFonts w:ascii="Arial" w:hAnsi="Arial" w:cs="Arial"/>
          <w:sz w:val="24"/>
          <w:szCs w:val="24"/>
        </w:rPr>
        <w:t>2022-07-01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BB547B" w:rsidRDefault="00EC76FD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EC76FD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EC76FD" w:rsidP="00D665F5">
      <w:pPr>
        <w:rPr>
          <w:rFonts w:ascii="Arial" w:hAnsi="Arial" w:cs="Arial"/>
          <w:sz w:val="24"/>
          <w:szCs w:val="24"/>
        </w:rPr>
      </w:pPr>
      <w:r w:rsidRPr="00EC76FD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EC76FD">
        <w:rPr>
          <w:rFonts w:ascii="Arial" w:hAnsi="Arial" w:cs="Arial"/>
          <w:sz w:val="24"/>
          <w:szCs w:val="24"/>
        </w:rPr>
        <w:t>2</w:t>
      </w:r>
    </w:p>
    <w:p w:rsidR="00D665F5" w:rsidRPr="00BB547B" w:rsidRDefault="00EC76FD" w:rsidP="00D665F5">
      <w:pPr>
        <w:rPr>
          <w:rFonts w:ascii="Arial" w:hAnsi="Arial" w:cs="Arial"/>
          <w:sz w:val="24"/>
          <w:szCs w:val="24"/>
        </w:rPr>
      </w:pPr>
      <w:r w:rsidRPr="00EC76FD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EC76FD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EC76FD" w:rsidRPr="00EC76FD">
        <w:rPr>
          <w:rFonts w:ascii="Arial" w:hAnsi="Arial" w:cs="Arial"/>
          <w:b/>
          <w:sz w:val="24"/>
          <w:szCs w:val="24"/>
        </w:rPr>
        <w:t>ZP/TP/10/2022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EC76FD" w:rsidRPr="00EC76FD">
        <w:rPr>
          <w:rFonts w:ascii="Arial" w:hAnsi="Arial" w:cs="Arial"/>
          <w:sz w:val="24"/>
          <w:szCs w:val="24"/>
        </w:rPr>
        <w:t>Tryb podstawowy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EC76FD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EC76FD">
        <w:rPr>
          <w:rFonts w:ascii="Arial" w:hAnsi="Arial" w:cs="Arial"/>
          <w:b/>
          <w:szCs w:val="24"/>
        </w:rPr>
        <w:t>Dostwa materialów opatrunkowych dla Szpitala Specjalistycznego im. A. Falkiewicza we Wrocławiu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EC76FD" w:rsidRPr="00EC76FD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EC76FD" w:rsidRPr="00EC76FD">
        <w:rPr>
          <w:rFonts w:ascii="Arial" w:hAnsi="Arial" w:cs="Arial"/>
          <w:sz w:val="24"/>
          <w:szCs w:val="24"/>
        </w:rPr>
        <w:t>01/07/2022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EC76FD" w:rsidRPr="00EC76FD">
        <w:rPr>
          <w:rFonts w:ascii="Arial" w:hAnsi="Arial" w:cs="Arial"/>
          <w:sz w:val="24"/>
          <w:szCs w:val="24"/>
        </w:rPr>
        <w:t>11:00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KROBAN Sp. z ograniczoną odpowiedzialnością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Piotrkowska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270/1410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90-361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8 931.60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Smith &amp; Nephew Sp. z o.o.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Osmańska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02-823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46 514.00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Smith &amp; Nephew Sp. z o.o.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Osmańska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02-823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6 474.60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Mölnlycke Health Care Polska z o.o.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2 292.52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Medicus Sp z o.o. S.K.A.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Browarowa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21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2 114.10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 xml:space="preserve">Zarys International Group spółka z </w:t>
            </w:r>
            <w:r w:rsidRPr="00EC76FD">
              <w:rPr>
                <w:rFonts w:ascii="Arial" w:hAnsi="Arial" w:cs="Arial"/>
              </w:rPr>
              <w:lastRenderedPageBreak/>
              <w:t>ograniczoną odpowiedzialnością spółka komandytowa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lastRenderedPageBreak/>
              <w:t>171 666.41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159 066.85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17 361.00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758.16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Abena Polska Sp. z o.o.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Nowa, Łozienica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72-100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Goleniów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22 013.64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Toruńskie Zakłady Materiałów Opatrunkowych S.A.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ŻÓŁKIEWSKIEGO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20/26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122 398.31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3M Poland Sp. z o.o.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Al. Katowicka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05-830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Kajetany k. Nadarzyna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11 892.96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Paul Hartmann Polska Sp. z o.o.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ul. Żeromskiego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17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95-200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Pabianice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7 252.91 zł</w:t>
            </w:r>
          </w:p>
        </w:tc>
      </w:tr>
      <w:tr w:rsidR="00EC76FD" w:rsidRPr="00BB547B" w:rsidTr="002E2823">
        <w:tc>
          <w:tcPr>
            <w:tcW w:w="993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EC76FD" w:rsidRPr="00BB547B" w:rsidRDefault="00EC76FD" w:rsidP="002E2823">
            <w:pPr>
              <w:spacing w:before="80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NEOMED POLSKA Sp. z o.o. Sp. K.</w:t>
            </w:r>
          </w:p>
          <w:p w:rsidR="00EC76FD" w:rsidRPr="00BB547B" w:rsidRDefault="00EC76FD" w:rsidP="002E2823">
            <w:pPr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Szymanów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9e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EC76FD" w:rsidRPr="00BB547B" w:rsidRDefault="00EC76FD" w:rsidP="002E2823">
            <w:pPr>
              <w:spacing w:after="80"/>
              <w:jc w:val="both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05-532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EC76FD">
              <w:rPr>
                <w:rFonts w:ascii="Arial" w:hAnsi="Arial" w:cs="Arial"/>
              </w:rPr>
              <w:t>Góra Kalwaria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6FD" w:rsidRPr="00BB547B" w:rsidRDefault="00EC76FD" w:rsidP="002E282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C76FD">
              <w:rPr>
                <w:rFonts w:ascii="Arial" w:hAnsi="Arial" w:cs="Arial"/>
              </w:rPr>
              <w:t>13 923.08 zł</w:t>
            </w:r>
          </w:p>
        </w:tc>
      </w:tr>
    </w:tbl>
    <w:p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  <w:bookmarkEnd w:id="0"/>
    </w:p>
    <w:sectPr w:rsidR="00A80738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47" w:rsidRDefault="00275047">
      <w:r>
        <w:separator/>
      </w:r>
    </w:p>
  </w:endnote>
  <w:endnote w:type="continuationSeparator" w:id="0">
    <w:p w:rsidR="00275047" w:rsidRDefault="0027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27504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C16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C163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404F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47" w:rsidRDefault="00275047">
      <w:r>
        <w:separator/>
      </w:r>
    </w:p>
  </w:footnote>
  <w:footnote w:type="continuationSeparator" w:id="0">
    <w:p w:rsidR="00275047" w:rsidRDefault="0027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FD" w:rsidRDefault="00EC7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FD" w:rsidRDefault="00EC7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FD" w:rsidRDefault="00EC76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4F6"/>
    <w:rsid w:val="00007727"/>
    <w:rsid w:val="00017720"/>
    <w:rsid w:val="00035488"/>
    <w:rsid w:val="000D7F25"/>
    <w:rsid w:val="000E00E5"/>
    <w:rsid w:val="001515A1"/>
    <w:rsid w:val="00173B20"/>
    <w:rsid w:val="001C69FF"/>
    <w:rsid w:val="0023318D"/>
    <w:rsid w:val="00275047"/>
    <w:rsid w:val="003D72FD"/>
    <w:rsid w:val="00423179"/>
    <w:rsid w:val="00490DC0"/>
    <w:rsid w:val="00493F8C"/>
    <w:rsid w:val="004C7E9B"/>
    <w:rsid w:val="005614F2"/>
    <w:rsid w:val="00577BC6"/>
    <w:rsid w:val="006404F6"/>
    <w:rsid w:val="0069085C"/>
    <w:rsid w:val="006B27ED"/>
    <w:rsid w:val="006C1638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EC76FD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1DB5BF-00B0-4F84-AC44-5EE373AF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dcterms:created xsi:type="dcterms:W3CDTF">2022-07-05T10:31:00Z</dcterms:created>
  <dcterms:modified xsi:type="dcterms:W3CDTF">2022-07-05T10:31:00Z</dcterms:modified>
</cp:coreProperties>
</file>